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B69C7" w14:textId="77777777" w:rsidR="009D21EC" w:rsidRDefault="009D21EC">
      <w:pPr>
        <w:jc w:val="center"/>
        <w:rPr>
          <w:rFonts w:asciiTheme="minorEastAsia" w:eastAsiaTheme="minorEastAsia" w:hAnsiTheme="minorEastAsia" w:hint="eastAsia"/>
          <w:sz w:val="44"/>
          <w:szCs w:val="44"/>
        </w:rPr>
      </w:pPr>
    </w:p>
    <w:p w14:paraId="3925A12E" w14:textId="77777777" w:rsidR="009D21EC" w:rsidRPr="00F66EE8" w:rsidRDefault="00000000" w:rsidP="00F66EE8">
      <w:pPr>
        <w:spacing w:after="0" w:line="600" w:lineRule="exact"/>
        <w:jc w:val="center"/>
        <w:rPr>
          <w:rFonts w:ascii="方正小标宋简体" w:eastAsia="方正小标宋简体" w:hAnsiTheme="minorEastAsia"/>
          <w:sz w:val="44"/>
          <w:szCs w:val="44"/>
        </w:rPr>
      </w:pPr>
      <w:r w:rsidRPr="00F66EE8">
        <w:rPr>
          <w:rFonts w:ascii="方正小标宋简体" w:eastAsia="方正小标宋简体" w:hAnsiTheme="minorEastAsia" w:hint="eastAsia"/>
          <w:sz w:val="44"/>
          <w:szCs w:val="44"/>
        </w:rPr>
        <w:t>泰州市疾病预防控制中心实验室试剂耗材（三次）询价采购结果公示</w:t>
      </w:r>
    </w:p>
    <w:p w14:paraId="73A529CA" w14:textId="77777777" w:rsidR="009D21EC" w:rsidRDefault="009D21EC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2241208C" w14:textId="77777777" w:rsidR="009D21EC" w:rsidRPr="00613BF3" w:rsidRDefault="00000000" w:rsidP="00F66EE8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13BF3">
        <w:rPr>
          <w:rFonts w:ascii="Times New Roman" w:eastAsia="仿宋_GB2312" w:hAnsi="Times New Roman" w:cs="Times New Roman"/>
          <w:sz w:val="32"/>
          <w:szCs w:val="32"/>
        </w:rPr>
        <w:t>各投标单位：</w:t>
      </w:r>
    </w:p>
    <w:p w14:paraId="378A5F92" w14:textId="77777777" w:rsidR="009D21EC" w:rsidRPr="00613BF3" w:rsidRDefault="00000000" w:rsidP="00F66EE8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3BF3">
        <w:rPr>
          <w:rFonts w:ascii="Times New Roman" w:eastAsia="仿宋_GB2312" w:hAnsi="Times New Roman" w:cs="Times New Roman"/>
          <w:sz w:val="32"/>
          <w:szCs w:val="32"/>
        </w:rPr>
        <w:t>经中心自行采购小组评审，现将实验室试剂耗材采购结果进行公示。结果如下：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6390"/>
      </w:tblGrid>
      <w:tr w:rsidR="009D21EC" w:rsidRPr="00613BF3" w14:paraId="088601EB" w14:textId="77777777" w:rsidTr="00F66EE8">
        <w:trPr>
          <w:trHeight w:val="964"/>
        </w:trPr>
        <w:tc>
          <w:tcPr>
            <w:tcW w:w="1668" w:type="dxa"/>
            <w:vAlign w:val="center"/>
          </w:tcPr>
          <w:p w14:paraId="52812D2B" w14:textId="77777777" w:rsidR="009D21EC" w:rsidRPr="00613BF3" w:rsidRDefault="00000000" w:rsidP="00F66EE8">
            <w:pPr>
              <w:spacing w:after="0"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项目</w:t>
            </w:r>
          </w:p>
        </w:tc>
        <w:tc>
          <w:tcPr>
            <w:tcW w:w="6390" w:type="dxa"/>
            <w:vAlign w:val="center"/>
          </w:tcPr>
          <w:p w14:paraId="40AEAF40" w14:textId="77777777" w:rsidR="009D21EC" w:rsidRPr="00613BF3" w:rsidRDefault="00000000" w:rsidP="00F66EE8">
            <w:pPr>
              <w:spacing w:after="0"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中标单位名称及汇总单价</w:t>
            </w:r>
          </w:p>
        </w:tc>
      </w:tr>
      <w:tr w:rsidR="009D21EC" w:rsidRPr="00613BF3" w14:paraId="474D322B" w14:textId="77777777" w:rsidTr="00F66EE8">
        <w:trPr>
          <w:trHeight w:val="964"/>
        </w:trPr>
        <w:tc>
          <w:tcPr>
            <w:tcW w:w="1668" w:type="dxa"/>
            <w:vAlign w:val="center"/>
          </w:tcPr>
          <w:p w14:paraId="18045BC8" w14:textId="77777777" w:rsidR="009D21EC" w:rsidRPr="00613BF3" w:rsidRDefault="00000000" w:rsidP="00F66EE8">
            <w:pPr>
              <w:spacing w:after="0"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分包三</w:t>
            </w:r>
          </w:p>
        </w:tc>
        <w:tc>
          <w:tcPr>
            <w:tcW w:w="6390" w:type="dxa"/>
            <w:vAlign w:val="center"/>
          </w:tcPr>
          <w:p w14:paraId="7A41BF1A" w14:textId="77777777" w:rsidR="009D21EC" w:rsidRPr="00613BF3" w:rsidRDefault="00000000" w:rsidP="00F66EE8">
            <w:pPr>
              <w:spacing w:after="0" w:line="56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江苏迪润医疗器械有限公司（汇总单价：</w:t>
            </w: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10578.5</w:t>
            </w: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元）</w:t>
            </w:r>
          </w:p>
        </w:tc>
      </w:tr>
      <w:tr w:rsidR="009D21EC" w:rsidRPr="00613BF3" w14:paraId="551BC40D" w14:textId="77777777" w:rsidTr="00F66EE8">
        <w:trPr>
          <w:trHeight w:val="964"/>
        </w:trPr>
        <w:tc>
          <w:tcPr>
            <w:tcW w:w="1668" w:type="dxa"/>
            <w:vAlign w:val="center"/>
          </w:tcPr>
          <w:p w14:paraId="778A80D9" w14:textId="77777777" w:rsidR="009D21EC" w:rsidRPr="00613BF3" w:rsidRDefault="00000000" w:rsidP="00F66EE8">
            <w:pPr>
              <w:spacing w:after="0"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分包四</w:t>
            </w:r>
          </w:p>
        </w:tc>
        <w:tc>
          <w:tcPr>
            <w:tcW w:w="6390" w:type="dxa"/>
            <w:vAlign w:val="center"/>
          </w:tcPr>
          <w:p w14:paraId="177DEDE2" w14:textId="34877952" w:rsidR="009D21EC" w:rsidRPr="00613BF3" w:rsidRDefault="00000000" w:rsidP="00F66EE8">
            <w:pPr>
              <w:spacing w:after="0" w:line="56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上海嘉合生物科技有限公司（</w:t>
            </w:r>
            <w:r w:rsidR="004D3980"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汇总单价：</w:t>
            </w: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57390.1</w:t>
            </w: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元）</w:t>
            </w:r>
          </w:p>
        </w:tc>
      </w:tr>
      <w:tr w:rsidR="009D21EC" w:rsidRPr="00613BF3" w14:paraId="0651B56F" w14:textId="77777777" w:rsidTr="00F66EE8">
        <w:trPr>
          <w:trHeight w:val="964"/>
        </w:trPr>
        <w:tc>
          <w:tcPr>
            <w:tcW w:w="1668" w:type="dxa"/>
            <w:vAlign w:val="center"/>
          </w:tcPr>
          <w:p w14:paraId="253D1578" w14:textId="77777777" w:rsidR="009D21EC" w:rsidRPr="00613BF3" w:rsidRDefault="00000000" w:rsidP="00F66EE8">
            <w:pPr>
              <w:spacing w:after="0" w:line="56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分包七</w:t>
            </w:r>
          </w:p>
        </w:tc>
        <w:tc>
          <w:tcPr>
            <w:tcW w:w="6390" w:type="dxa"/>
            <w:vAlign w:val="center"/>
          </w:tcPr>
          <w:p w14:paraId="336D61E7" w14:textId="1DA90148" w:rsidR="009D21EC" w:rsidRPr="00613BF3" w:rsidRDefault="00000000" w:rsidP="00F66EE8">
            <w:pPr>
              <w:spacing w:after="0" w:line="560" w:lineRule="exact"/>
              <w:jc w:val="both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南京达羽医疗科技有限公司（</w:t>
            </w:r>
            <w:r w:rsidR="004D3980"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汇总单价：</w:t>
            </w: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43135</w:t>
            </w:r>
            <w:r w:rsidRPr="00613BF3">
              <w:rPr>
                <w:rFonts w:ascii="Times New Roman" w:eastAsia="仿宋_GB2312" w:hAnsi="Times New Roman" w:cs="Times New Roman"/>
                <w:sz w:val="32"/>
                <w:szCs w:val="32"/>
              </w:rPr>
              <w:t>元）</w:t>
            </w:r>
          </w:p>
        </w:tc>
      </w:tr>
    </w:tbl>
    <w:p w14:paraId="25A66C36" w14:textId="47549340" w:rsidR="009D21EC" w:rsidRPr="00613BF3" w:rsidRDefault="00000000" w:rsidP="00F66EE8">
      <w:pPr>
        <w:spacing w:after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13BF3">
        <w:rPr>
          <w:rFonts w:ascii="Times New Roman" w:eastAsia="仿宋_GB2312" w:hAnsi="Times New Roman" w:cs="Times New Roman"/>
          <w:sz w:val="32"/>
          <w:szCs w:val="32"/>
        </w:rPr>
        <w:t>对评审结果有</w:t>
      </w:r>
      <w:r w:rsidR="004D3980" w:rsidRPr="00613BF3">
        <w:rPr>
          <w:rFonts w:ascii="Times New Roman" w:eastAsia="仿宋_GB2312" w:hAnsi="Times New Roman" w:cs="Times New Roman"/>
          <w:sz w:val="32"/>
          <w:szCs w:val="32"/>
        </w:rPr>
        <w:t>异议，请</w:t>
      </w:r>
      <w:r w:rsidRPr="00613BF3">
        <w:rPr>
          <w:rFonts w:ascii="Times New Roman" w:eastAsia="仿宋_GB2312" w:hAnsi="Times New Roman" w:cs="Times New Roman"/>
          <w:sz w:val="32"/>
          <w:szCs w:val="32"/>
        </w:rPr>
        <w:t>与</w:t>
      </w:r>
      <w:r w:rsidR="004D3980" w:rsidRPr="00613BF3">
        <w:rPr>
          <w:rFonts w:ascii="Times New Roman" w:eastAsia="仿宋_GB2312" w:hAnsi="Times New Roman" w:cs="Times New Roman"/>
          <w:sz w:val="32"/>
          <w:szCs w:val="32"/>
        </w:rPr>
        <w:t>泰州市疾病预防控制中心</w:t>
      </w:r>
      <w:r w:rsidRPr="00613BF3">
        <w:rPr>
          <w:rFonts w:ascii="Times New Roman" w:eastAsia="仿宋_GB2312" w:hAnsi="Times New Roman" w:cs="Times New Roman"/>
          <w:sz w:val="32"/>
          <w:szCs w:val="32"/>
        </w:rPr>
        <w:t>后勤</w:t>
      </w:r>
      <w:r w:rsidR="00F66EE8" w:rsidRPr="00613BF3">
        <w:rPr>
          <w:rFonts w:ascii="Times New Roman" w:eastAsia="仿宋_GB2312" w:hAnsi="Times New Roman" w:cs="Times New Roman"/>
          <w:sz w:val="32"/>
          <w:szCs w:val="32"/>
        </w:rPr>
        <w:t>保障</w:t>
      </w:r>
      <w:r w:rsidRPr="00613BF3">
        <w:rPr>
          <w:rFonts w:ascii="Times New Roman" w:eastAsia="仿宋_GB2312" w:hAnsi="Times New Roman" w:cs="Times New Roman"/>
          <w:sz w:val="32"/>
          <w:szCs w:val="32"/>
        </w:rPr>
        <w:t>科联系，联系电话</w:t>
      </w:r>
      <w:r w:rsidR="00A426BC" w:rsidRPr="00613BF3">
        <w:rPr>
          <w:rFonts w:ascii="Times New Roman" w:eastAsia="仿宋_GB2312" w:hAnsi="Times New Roman" w:cs="Times New Roman"/>
          <w:sz w:val="32"/>
          <w:szCs w:val="32"/>
        </w:rPr>
        <w:t>：</w:t>
      </w:r>
      <w:r w:rsidRPr="00613BF3">
        <w:rPr>
          <w:rFonts w:ascii="Times New Roman" w:eastAsia="仿宋_GB2312" w:hAnsi="Times New Roman" w:cs="Times New Roman"/>
          <w:sz w:val="32"/>
          <w:szCs w:val="32"/>
        </w:rPr>
        <w:t>0523-86393101</w:t>
      </w:r>
      <w:r w:rsidRPr="00613BF3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7C922536" w14:textId="77777777" w:rsidR="009D21EC" w:rsidRPr="00613BF3" w:rsidRDefault="009D21EC" w:rsidP="00F66EE8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DAA8168" w14:textId="77777777" w:rsidR="009D21EC" w:rsidRDefault="009D21EC" w:rsidP="00F66EE8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915C976" w14:textId="77777777" w:rsidR="00911A22" w:rsidRDefault="00911A22" w:rsidP="00F66EE8">
      <w:pPr>
        <w:spacing w:after="0"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C792439" w14:textId="77777777" w:rsidR="00911A22" w:rsidRPr="00911A22" w:rsidRDefault="00911A22" w:rsidP="00F66EE8">
      <w:pPr>
        <w:spacing w:after="0" w:line="56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61331EC3" w14:textId="77777777" w:rsidR="009D21EC" w:rsidRPr="00613BF3" w:rsidRDefault="00000000" w:rsidP="00F66EE8">
      <w:pPr>
        <w:spacing w:after="0" w:line="560" w:lineRule="exact"/>
        <w:ind w:firstLineChars="1200" w:firstLine="3840"/>
        <w:rPr>
          <w:rFonts w:ascii="Times New Roman" w:eastAsia="仿宋_GB2312" w:hAnsi="Times New Roman" w:cs="Times New Roman"/>
          <w:sz w:val="32"/>
          <w:szCs w:val="32"/>
        </w:rPr>
      </w:pPr>
      <w:r w:rsidRPr="00613BF3">
        <w:rPr>
          <w:rFonts w:ascii="Times New Roman" w:eastAsia="仿宋_GB2312" w:hAnsi="Times New Roman" w:cs="Times New Roman"/>
          <w:sz w:val="32"/>
          <w:szCs w:val="32"/>
        </w:rPr>
        <w:t>泰州市疾病预防控制中心</w:t>
      </w:r>
    </w:p>
    <w:p w14:paraId="01301096" w14:textId="77777777" w:rsidR="009D21EC" w:rsidRPr="00613BF3" w:rsidRDefault="00000000" w:rsidP="004D3980">
      <w:pPr>
        <w:spacing w:after="0" w:line="560" w:lineRule="exact"/>
        <w:ind w:firstLineChars="1350" w:firstLine="4320"/>
        <w:rPr>
          <w:rFonts w:ascii="Times New Roman" w:eastAsia="仿宋_GB2312" w:hAnsi="Times New Roman" w:cs="Times New Roman"/>
          <w:sz w:val="32"/>
          <w:szCs w:val="32"/>
        </w:rPr>
      </w:pPr>
      <w:r w:rsidRPr="00613BF3">
        <w:rPr>
          <w:rFonts w:ascii="Times New Roman" w:eastAsia="仿宋_GB2312" w:hAnsi="Times New Roman" w:cs="Times New Roman"/>
          <w:sz w:val="32"/>
          <w:szCs w:val="32"/>
        </w:rPr>
        <w:t>2023</w:t>
      </w:r>
      <w:r w:rsidRPr="00613BF3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13BF3">
        <w:rPr>
          <w:rFonts w:ascii="Times New Roman" w:eastAsia="仿宋_GB2312" w:hAnsi="Times New Roman" w:cs="Times New Roman"/>
          <w:sz w:val="32"/>
          <w:szCs w:val="32"/>
        </w:rPr>
        <w:t>11</w:t>
      </w:r>
      <w:r w:rsidRPr="00613BF3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13BF3">
        <w:rPr>
          <w:rFonts w:ascii="Times New Roman" w:eastAsia="仿宋_GB2312" w:hAnsi="Times New Roman" w:cs="Times New Roman"/>
          <w:sz w:val="32"/>
          <w:szCs w:val="32"/>
        </w:rPr>
        <w:t>6</w:t>
      </w:r>
      <w:r w:rsidRPr="00613BF3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613BF3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9D21EC" w:rsidRPr="00613BF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6B696" w14:textId="77777777" w:rsidR="009E435C" w:rsidRDefault="009E435C">
      <w:r>
        <w:separator/>
      </w:r>
    </w:p>
  </w:endnote>
  <w:endnote w:type="continuationSeparator" w:id="0">
    <w:p w14:paraId="011B1CD3" w14:textId="77777777" w:rsidR="009E435C" w:rsidRDefault="009E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B18D" w14:textId="77777777" w:rsidR="009E435C" w:rsidRDefault="009E435C">
      <w:pPr>
        <w:spacing w:after="0"/>
      </w:pPr>
      <w:r>
        <w:separator/>
      </w:r>
    </w:p>
  </w:footnote>
  <w:footnote w:type="continuationSeparator" w:id="0">
    <w:p w14:paraId="1386E95F" w14:textId="77777777" w:rsidR="009E435C" w:rsidRDefault="009E43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yY2Y5Y2UxZjkwY2NiYzg1MTM4ZmQzOTFhYWJhY2IifQ=="/>
  </w:docVars>
  <w:rsids>
    <w:rsidRoot w:val="00335E71"/>
    <w:rsid w:val="00130D70"/>
    <w:rsid w:val="00194E94"/>
    <w:rsid w:val="001C4E0C"/>
    <w:rsid w:val="00257572"/>
    <w:rsid w:val="00323B43"/>
    <w:rsid w:val="00335E71"/>
    <w:rsid w:val="00364D8F"/>
    <w:rsid w:val="003B5006"/>
    <w:rsid w:val="003D37D8"/>
    <w:rsid w:val="004358AB"/>
    <w:rsid w:val="004A27F3"/>
    <w:rsid w:val="004D3980"/>
    <w:rsid w:val="00573E13"/>
    <w:rsid w:val="005D5865"/>
    <w:rsid w:val="00613BF3"/>
    <w:rsid w:val="006B17E2"/>
    <w:rsid w:val="006B57E0"/>
    <w:rsid w:val="007210FC"/>
    <w:rsid w:val="00723E39"/>
    <w:rsid w:val="00806387"/>
    <w:rsid w:val="008B7726"/>
    <w:rsid w:val="009051EE"/>
    <w:rsid w:val="00911A22"/>
    <w:rsid w:val="00916B39"/>
    <w:rsid w:val="00961DE0"/>
    <w:rsid w:val="0096363E"/>
    <w:rsid w:val="009D21EC"/>
    <w:rsid w:val="009E435C"/>
    <w:rsid w:val="00A10828"/>
    <w:rsid w:val="00A426BC"/>
    <w:rsid w:val="00AA1301"/>
    <w:rsid w:val="00AA4DE8"/>
    <w:rsid w:val="00B33B57"/>
    <w:rsid w:val="00C2356D"/>
    <w:rsid w:val="00C64212"/>
    <w:rsid w:val="00C91C64"/>
    <w:rsid w:val="00CD7D46"/>
    <w:rsid w:val="00CE10BA"/>
    <w:rsid w:val="00D87A48"/>
    <w:rsid w:val="00DA2CF3"/>
    <w:rsid w:val="00DC121E"/>
    <w:rsid w:val="00E576A0"/>
    <w:rsid w:val="00EB0439"/>
    <w:rsid w:val="00EF7045"/>
    <w:rsid w:val="00F66EE8"/>
    <w:rsid w:val="00FE3D88"/>
    <w:rsid w:val="0A4634CB"/>
    <w:rsid w:val="0D8E4D07"/>
    <w:rsid w:val="0E5B4181"/>
    <w:rsid w:val="116E6C4B"/>
    <w:rsid w:val="17515E78"/>
    <w:rsid w:val="1FDB60BC"/>
    <w:rsid w:val="20D9162C"/>
    <w:rsid w:val="29832EE3"/>
    <w:rsid w:val="3BB212CC"/>
    <w:rsid w:val="41E07EE9"/>
    <w:rsid w:val="42E443C0"/>
    <w:rsid w:val="46FB0AE5"/>
    <w:rsid w:val="4D902EEE"/>
    <w:rsid w:val="4DE33B29"/>
    <w:rsid w:val="54C85664"/>
    <w:rsid w:val="55690BF5"/>
    <w:rsid w:val="5FD26745"/>
    <w:rsid w:val="704020FA"/>
    <w:rsid w:val="7076015B"/>
    <w:rsid w:val="75E9643F"/>
    <w:rsid w:val="787B595C"/>
    <w:rsid w:val="7A682260"/>
    <w:rsid w:val="7B7A6E08"/>
    <w:rsid w:val="7CA62C72"/>
    <w:rsid w:val="7E1A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BA20F"/>
  <w15:docId w15:val="{B7A4743F-CF01-4673-B48B-15A8B397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0142;&#25511;&#25991;&#20214;&#22841;\&#26085;&#24120;&#24037;&#20316;\2017\&#25919;&#24220;&#37319;&#36141;\2017.9.28&#24341;&#20964;&#27827;&#20581;&#24247;&#27493;&#36947;&#26631;&#35782;&#23548;&#21521;&#31995;&#32479;&#24314;&#35774;&#39033;&#30446;\&#27888;&#24030;&#24066;&#30142;&#30149;&#39044;&#38450;&#25511;&#21046;&#20013;&#24515;&#33258;&#20027;&#37319;&#36141;&#20013;&#26631;&#32467;&#26524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泰州市疾病预防控制中心自主采购中标结果.dotx</Template>
  <TotalTime>101</TotalTime>
  <Pages>1</Pages>
  <Words>39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cdc</cp:lastModifiedBy>
  <cp:revision>7</cp:revision>
  <cp:lastPrinted>2023-11-06T06:18:00Z</cp:lastPrinted>
  <dcterms:created xsi:type="dcterms:W3CDTF">2023-11-06T06:15:00Z</dcterms:created>
  <dcterms:modified xsi:type="dcterms:W3CDTF">2023-11-06T08:07:00Z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A3FE1E4FC598482398D3C3533DF48B4B_13</vt:lpwstr>
  </property>
</Properties>
</file>